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C0DAB" w:rsidRDefault="00ED0F78" w14:paraId="672A6659" w14:textId="512EF9C2">
      <w:r>
        <w:rPr>
          <w:noProof/>
        </w:rPr>
        <w:drawing>
          <wp:anchor distT="0" distB="0" distL="114300" distR="114300" simplePos="0" relativeHeight="251658241" behindDoc="1" locked="0" layoutInCell="1" allowOverlap="1" wp14:anchorId="7EBF618A" wp14:editId="28D8FCCB">
            <wp:simplePos x="0" y="0"/>
            <wp:positionH relativeFrom="column">
              <wp:posOffset>2171700</wp:posOffset>
            </wp:positionH>
            <wp:positionV relativeFrom="paragraph">
              <wp:posOffset>-180975</wp:posOffset>
            </wp:positionV>
            <wp:extent cx="885825" cy="885825"/>
            <wp:effectExtent l="0" t="0" r="0" b="0"/>
            <wp:wrapNone/>
            <wp:docPr id="18014442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44212" name="Picture 1801444212"/>
                    <pic:cNvPicPr/>
                  </pic:nvPicPr>
                  <pic:blipFill>
                    <a:blip r:embed="rId5">
                      <a:extLst>
                        <a:ext uri="{28A0092B-C50C-407E-A947-70E740481C1C}">
                          <a14:useLocalDpi xmlns:a14="http://schemas.microsoft.com/office/drawing/2010/main"/>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p>
    <w:p w:rsidR="00CC0DAB" w:rsidRDefault="00ED0F78" w14:paraId="0A37501D" w14:textId="1230716E">
      <w:r>
        <w:rPr>
          <w:noProof/>
        </w:rPr>
        <w:drawing>
          <wp:anchor distT="0" distB="0" distL="114300" distR="114300" simplePos="0" relativeHeight="251658240" behindDoc="0" locked="0" layoutInCell="1" allowOverlap="1" wp14:anchorId="127FC84C" wp14:editId="40C13503">
            <wp:simplePos x="0" y="0"/>
            <wp:positionH relativeFrom="column">
              <wp:posOffset>3152775</wp:posOffset>
            </wp:positionH>
            <wp:positionV relativeFrom="paragraph">
              <wp:posOffset>23495</wp:posOffset>
            </wp:positionV>
            <wp:extent cx="880097" cy="457200"/>
            <wp:effectExtent l="0" t="0" r="0" b="0"/>
            <wp:wrapNone/>
            <wp:docPr id="2183513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51330" name="Picture 218351330"/>
                    <pic:cNvPicPr/>
                  </pic:nvPicPr>
                  <pic:blipFill>
                    <a:blip r:embed="rId6">
                      <a:extLst>
                        <a:ext uri="{28A0092B-C50C-407E-A947-70E740481C1C}">
                          <a14:useLocalDpi xmlns:a14="http://schemas.microsoft.com/office/drawing/2010/main"/>
                        </a:ext>
                      </a:extLst>
                    </a:blip>
                    <a:stretch>
                      <a:fillRect/>
                    </a:stretch>
                  </pic:blipFill>
                  <pic:spPr>
                    <a:xfrm>
                      <a:off x="0" y="0"/>
                      <a:ext cx="880097" cy="457200"/>
                    </a:xfrm>
                    <a:prstGeom prst="rect">
                      <a:avLst/>
                    </a:prstGeom>
                  </pic:spPr>
                </pic:pic>
              </a:graphicData>
            </a:graphic>
            <wp14:sizeRelH relativeFrom="page">
              <wp14:pctWidth>0</wp14:pctWidth>
            </wp14:sizeRelH>
            <wp14:sizeRelV relativeFrom="page">
              <wp14:pctHeight>0</wp14:pctHeight>
            </wp14:sizeRelV>
          </wp:anchor>
        </w:drawing>
      </w:r>
    </w:p>
    <w:p w:rsidR="00CC0DAB" w:rsidRDefault="00CC0DAB" w14:paraId="5DAB6C7B" w14:textId="77777777"/>
    <w:p w:rsidR="0010DD75" w:rsidRDefault="0010DD75" w14:paraId="31E311B5" w14:textId="74937DAF"/>
    <w:p w:rsidR="0010DD75" w:rsidRDefault="0010DD75" w14:paraId="70042453" w14:textId="7212B61A"/>
    <w:p w:rsidR="00716BA6" w:rsidRDefault="00716BA6" w14:paraId="20061A23" w14:textId="77777777">
      <w:r>
        <w:t>FOR IMMEDIATE RELEASE</w:t>
      </w:r>
      <w:r>
        <w:tab/>
      </w:r>
      <w:r>
        <w:tab/>
      </w:r>
      <w:r>
        <w:tab/>
      </w:r>
      <w:r>
        <w:tab/>
      </w:r>
      <w:r>
        <w:tab/>
      </w:r>
      <w:r>
        <w:t>CONTACT:</w:t>
      </w:r>
    </w:p>
    <w:p w:rsidR="00716BA6" w:rsidRDefault="00517A41" w14:paraId="19E2442C" w14:textId="6E0F0167">
      <w:r w:rsidRPr="00C52F67">
        <w:t xml:space="preserve">March </w:t>
      </w:r>
      <w:r w:rsidRPr="00C52F67" w:rsidR="00C52F67">
        <w:t>14</w:t>
      </w:r>
      <w:r w:rsidRPr="00C52F67" w:rsidR="00716BA6">
        <w:t>, 2026</w:t>
      </w:r>
      <w:r w:rsidR="00716BA6">
        <w:tab/>
      </w:r>
      <w:r w:rsidR="00716BA6">
        <w:tab/>
      </w:r>
      <w:r w:rsidR="00716BA6">
        <w:tab/>
      </w:r>
      <w:r w:rsidR="00716BA6">
        <w:tab/>
      </w:r>
      <w:r w:rsidR="00716BA6">
        <w:tab/>
      </w:r>
      <w:r w:rsidR="00716BA6">
        <w:tab/>
      </w:r>
      <w:proofErr w:type="spellStart"/>
      <w:r w:rsidR="00716BA6">
        <w:t>Edee</w:t>
      </w:r>
      <w:proofErr w:type="spellEnd"/>
      <w:r w:rsidR="00716BA6">
        <w:t xml:space="preserve"> Scriven, 360-468-1845</w:t>
      </w:r>
    </w:p>
    <w:p w:rsidR="00716BA6" w:rsidRDefault="00716BA6" w14:paraId="64403364" w14:textId="77777777">
      <w:r>
        <w:tab/>
      </w:r>
      <w:r>
        <w:tab/>
      </w:r>
      <w:r>
        <w:tab/>
      </w:r>
      <w:r>
        <w:tab/>
      </w:r>
      <w:r>
        <w:tab/>
      </w:r>
      <w:r>
        <w:tab/>
      </w:r>
      <w:r>
        <w:tab/>
      </w:r>
      <w:r>
        <w:tab/>
      </w:r>
      <w:hyperlink w:tgtFrame="_blank" w:history="1" r:id="rId7">
        <w:r>
          <w:rPr>
            <w:rStyle w:val="Hyperlink"/>
          </w:rPr>
          <w:t>superintendent@lopezislandhd.org</w:t>
        </w:r>
      </w:hyperlink>
    </w:p>
    <w:p w:rsidR="00716BA6" w:rsidRDefault="00716BA6" w14:paraId="02EB378F" w14:textId="77777777"/>
    <w:p w:rsidR="00716BA6" w:rsidP="008131FD" w:rsidRDefault="004C3A8B" w14:paraId="1B56A1E8" w14:textId="64206C4B">
      <w:pPr>
        <w:jc w:val="center"/>
        <w:rPr>
          <w:b/>
          <w:bCs/>
          <w:sz w:val="32"/>
          <w:szCs w:val="32"/>
        </w:rPr>
      </w:pPr>
      <w:r>
        <w:rPr>
          <w:b/>
          <w:bCs/>
          <w:sz w:val="32"/>
          <w:szCs w:val="32"/>
        </w:rPr>
        <w:t xml:space="preserve">MARCH 17 LIHD </w:t>
      </w:r>
      <w:r w:rsidR="00C52F67">
        <w:rPr>
          <w:b/>
          <w:bCs/>
          <w:sz w:val="32"/>
          <w:szCs w:val="32"/>
        </w:rPr>
        <w:t>SPECIAL MEETING</w:t>
      </w:r>
      <w:r>
        <w:rPr>
          <w:b/>
          <w:bCs/>
          <w:sz w:val="32"/>
          <w:szCs w:val="32"/>
        </w:rPr>
        <w:t xml:space="preserve"> </w:t>
      </w:r>
      <w:r w:rsidR="008131FD">
        <w:rPr>
          <w:b/>
          <w:bCs/>
          <w:sz w:val="32"/>
          <w:szCs w:val="32"/>
        </w:rPr>
        <w:t>TO</w:t>
      </w:r>
      <w:r>
        <w:rPr>
          <w:b/>
          <w:bCs/>
          <w:sz w:val="32"/>
          <w:szCs w:val="32"/>
        </w:rPr>
        <w:t xml:space="preserve"> REVIEW</w:t>
      </w:r>
      <w:r w:rsidR="00A31A0C">
        <w:rPr>
          <w:b/>
          <w:bCs/>
          <w:sz w:val="32"/>
          <w:szCs w:val="32"/>
        </w:rPr>
        <w:t xml:space="preserve"> </w:t>
      </w:r>
      <w:r w:rsidR="008131FD">
        <w:rPr>
          <w:b/>
          <w:bCs/>
          <w:sz w:val="32"/>
          <w:szCs w:val="32"/>
        </w:rPr>
        <w:t xml:space="preserve">AND POTENTIALLY APPROVE </w:t>
      </w:r>
      <w:r w:rsidR="00A31A0C">
        <w:rPr>
          <w:b/>
          <w:bCs/>
          <w:sz w:val="32"/>
          <w:szCs w:val="32"/>
        </w:rPr>
        <w:t>SEA MAR</w:t>
      </w:r>
      <w:r w:rsidR="004C162B">
        <w:rPr>
          <w:b/>
          <w:bCs/>
          <w:sz w:val="32"/>
          <w:szCs w:val="32"/>
        </w:rPr>
        <w:t xml:space="preserve"> CONTRACT</w:t>
      </w:r>
      <w:r w:rsidR="00A31A0C">
        <w:rPr>
          <w:b/>
          <w:bCs/>
          <w:sz w:val="32"/>
          <w:szCs w:val="32"/>
        </w:rPr>
        <w:t xml:space="preserve"> TO OPERATE LOPEZ MEDICAL CLINIC</w:t>
      </w:r>
    </w:p>
    <w:p w:rsidR="00716BA6" w:rsidP="00716BA6" w:rsidRDefault="00716BA6" w14:paraId="6A05A809" w14:textId="77777777">
      <w:pPr>
        <w:jc w:val="center"/>
        <w:rPr>
          <w:i/>
          <w:iCs/>
          <w:sz w:val="28"/>
          <w:szCs w:val="28"/>
        </w:rPr>
      </w:pPr>
    </w:p>
    <w:p w:rsidR="00013297" w:rsidP="00716BA6" w:rsidRDefault="227CE5A4" w14:paraId="671A4C37" w14:textId="09882418">
      <w:r>
        <w:t>The Lopez Island Hospital District (LIHD)</w:t>
      </w:r>
      <w:r w:rsidR="04A2F321">
        <w:t xml:space="preserve"> and Catherine Washburn Medical Association (CWMA)</w:t>
      </w:r>
      <w:r>
        <w:t xml:space="preserve"> announced today that </w:t>
      </w:r>
      <w:r w:rsidR="5654D8C0">
        <w:t>negotiat</w:t>
      </w:r>
      <w:r w:rsidR="30CA2AA8">
        <w:t>ions are</w:t>
      </w:r>
      <w:r w:rsidR="00517A41">
        <w:t xml:space="preserve"> </w:t>
      </w:r>
      <w:r w:rsidR="00C52F67">
        <w:t>complete</w:t>
      </w:r>
      <w:r w:rsidR="30CA2AA8">
        <w:t xml:space="preserve"> with </w:t>
      </w:r>
      <w:r w:rsidR="5654D8C0">
        <w:t xml:space="preserve">Sea Mar Community Health Centers </w:t>
      </w:r>
      <w:r w:rsidR="30CA2AA8">
        <w:t xml:space="preserve">(Sea Mar) </w:t>
      </w:r>
      <w:r w:rsidR="00C52F67">
        <w:t>to assume operation of the</w:t>
      </w:r>
      <w:r>
        <w:t xml:space="preserve"> Lopez Island Medical Clinic</w:t>
      </w:r>
      <w:r w:rsidR="009A2A20">
        <w:t xml:space="preserve"> when the clinic contract with UW ends</w:t>
      </w:r>
      <w:r>
        <w:t xml:space="preserve">.  </w:t>
      </w:r>
    </w:p>
    <w:p w:rsidR="00C52F67" w:rsidP="00C52F67" w:rsidRDefault="00C52F67" w14:paraId="7D5EDC44" w14:textId="1726CA6D"/>
    <w:p w:rsidR="004C162B" w:rsidP="004C162B" w:rsidRDefault="004C3A8B" w14:paraId="2AFB6A9D" w14:textId="3415CCB7">
      <w:r w:rsidR="004C3A8B">
        <w:rPr/>
        <w:t>LIHD has negotiated a</w:t>
      </w:r>
      <w:r w:rsidR="00852AC0">
        <w:rPr/>
        <w:t xml:space="preserve"> clinic </w:t>
      </w:r>
      <w:r w:rsidR="7CF6913B">
        <w:rPr/>
        <w:t xml:space="preserve">services </w:t>
      </w:r>
      <w:r w:rsidR="00852AC0">
        <w:rPr/>
        <w:t>contract</w:t>
      </w:r>
      <w:r w:rsidR="004C3A8B">
        <w:rPr/>
        <w:t xml:space="preserve"> with Sea Mar</w:t>
      </w:r>
      <w:r w:rsidR="00FE20E1">
        <w:rPr/>
        <w:t xml:space="preserve">, </w:t>
      </w:r>
      <w:r w:rsidR="004C3A8B">
        <w:rPr/>
        <w:t xml:space="preserve">and </w:t>
      </w:r>
      <w:r w:rsidR="00C52F67">
        <w:rPr/>
        <w:t xml:space="preserve">CWMA, owner of the clinic building and equipment, has negotiated a lease agreement with Sea Mar.  </w:t>
      </w:r>
      <w:r w:rsidR="004C162B">
        <w:rPr/>
        <w:t xml:space="preserve">To go into effect, the final </w:t>
      </w:r>
      <w:r w:rsidR="00852AC0">
        <w:rPr/>
        <w:t xml:space="preserve">clinic </w:t>
      </w:r>
      <w:r w:rsidR="008131FD">
        <w:rPr/>
        <w:t>operation</w:t>
      </w:r>
      <w:r w:rsidR="00852AC0">
        <w:rPr/>
        <w:t xml:space="preserve"> contract</w:t>
      </w:r>
      <w:r w:rsidR="004C162B">
        <w:rPr/>
        <w:t xml:space="preserve"> between LIHD and Sea Mar must be approved by a majority of the LIHD Board of Commissioners</w:t>
      </w:r>
      <w:r w:rsidR="00C52F67">
        <w:rPr/>
        <w:t>.</w:t>
      </w:r>
      <w:r w:rsidR="00DD61B6">
        <w:rPr/>
        <w:t xml:space="preserve"> The clinic building lease agreement must be approved by a majority of the CWMA Board of Directors.</w:t>
      </w:r>
    </w:p>
    <w:p w:rsidR="004C162B" w:rsidP="004C162B" w:rsidRDefault="004C162B" w14:paraId="0A35C6C8" w14:textId="77777777"/>
    <w:p w:rsidRPr="004C162B" w:rsidR="004C162B" w:rsidP="00716BA6" w:rsidRDefault="004C162B" w14:paraId="18BD232E" w14:textId="3CC4190E">
      <w:pPr>
        <w:rPr>
          <w:b w:val="1"/>
          <w:bCs w:val="1"/>
        </w:rPr>
      </w:pPr>
      <w:r w:rsidRPr="031EA22E" w:rsidR="004C162B">
        <w:rPr>
          <w:b w:val="1"/>
          <w:bCs w:val="1"/>
        </w:rPr>
        <w:t>The</w:t>
      </w:r>
      <w:r w:rsidRPr="031EA22E" w:rsidR="00C52F67">
        <w:rPr>
          <w:b w:val="1"/>
          <w:bCs w:val="1"/>
        </w:rPr>
        <w:t xml:space="preserve"> LIHD</w:t>
      </w:r>
      <w:r w:rsidRPr="031EA22E" w:rsidR="004C162B">
        <w:rPr>
          <w:b w:val="1"/>
          <w:bCs w:val="1"/>
        </w:rPr>
        <w:t xml:space="preserve"> special meeting </w:t>
      </w:r>
      <w:r w:rsidRPr="031EA22E" w:rsidR="004C162B">
        <w:rPr>
          <w:b w:val="1"/>
          <w:bCs w:val="1"/>
        </w:rPr>
        <w:t xml:space="preserve">to consider the contract with Sea Mar </w:t>
      </w:r>
      <w:r w:rsidRPr="031EA22E" w:rsidR="004C162B">
        <w:rPr>
          <w:b w:val="1"/>
          <w:bCs w:val="1"/>
        </w:rPr>
        <w:t>will be held on</w:t>
      </w:r>
      <w:r w:rsidRPr="031EA22E" w:rsidR="004C162B">
        <w:rPr>
          <w:b w:val="1"/>
          <w:bCs w:val="1"/>
        </w:rPr>
        <w:t xml:space="preserve"> Tuesday, March 17 at</w:t>
      </w:r>
      <w:r w:rsidRPr="031EA22E" w:rsidR="004C162B">
        <w:rPr>
          <w:b w:val="1"/>
          <w:bCs w:val="1"/>
        </w:rPr>
        <w:t xml:space="preserve"> </w:t>
      </w:r>
      <w:r w:rsidRPr="031EA22E" w:rsidR="00C52F67">
        <w:rPr>
          <w:b w:val="1"/>
          <w:bCs w:val="1"/>
        </w:rPr>
        <w:t>5:30</w:t>
      </w:r>
      <w:r w:rsidRPr="031EA22E" w:rsidR="004C162B">
        <w:rPr>
          <w:b w:val="1"/>
          <w:bCs w:val="1"/>
        </w:rPr>
        <w:t xml:space="preserve"> pm</w:t>
      </w:r>
      <w:r w:rsidRPr="031EA22E" w:rsidR="00C52F67">
        <w:rPr>
          <w:b w:val="1"/>
          <w:bCs w:val="1"/>
        </w:rPr>
        <w:t xml:space="preserve"> </w:t>
      </w:r>
      <w:r w:rsidRPr="031EA22E" w:rsidR="00C52F67">
        <w:rPr>
          <w:b w:val="1"/>
          <w:bCs w:val="1"/>
        </w:rPr>
        <w:t>at</w:t>
      </w:r>
      <w:r w:rsidRPr="031EA22E" w:rsidR="00C52F67">
        <w:rPr>
          <w:b w:val="1"/>
          <w:bCs w:val="1"/>
        </w:rPr>
        <w:t xml:space="preserve"> the Lopez Island Family Resource Center meeting room</w:t>
      </w:r>
      <w:r w:rsidRPr="031EA22E" w:rsidR="004C162B">
        <w:rPr>
          <w:b w:val="1"/>
          <w:bCs w:val="1"/>
        </w:rPr>
        <w:t xml:space="preserve">. The public is invited to </w:t>
      </w:r>
      <w:r w:rsidRPr="031EA22E" w:rsidR="00C52F67">
        <w:rPr>
          <w:b w:val="1"/>
          <w:bCs w:val="1"/>
        </w:rPr>
        <w:t xml:space="preserve">attend </w:t>
      </w:r>
      <w:r w:rsidRPr="031EA22E" w:rsidR="004C162B">
        <w:rPr>
          <w:b w:val="1"/>
          <w:bCs w:val="1"/>
        </w:rPr>
        <w:t>the meeting in person or via Zoom</w:t>
      </w:r>
      <w:r w:rsidRPr="031EA22E" w:rsidR="009A2A20">
        <w:rPr>
          <w:b w:val="1"/>
          <w:bCs w:val="1"/>
        </w:rPr>
        <w:t xml:space="preserve"> at </w:t>
      </w:r>
      <w:hyperlink r:id="R6b2f5adca4544594">
        <w:r w:rsidRPr="031EA22E" w:rsidR="38C98804">
          <w:rPr>
            <w:rStyle w:val="Hyperlink"/>
            <w:b w:val="0"/>
            <w:bCs w:val="0"/>
          </w:rPr>
          <w:t>https://us06web.zoom.us/j/3903428884</w:t>
        </w:r>
      </w:hyperlink>
    </w:p>
    <w:p w:rsidR="031EA22E" w:rsidP="031EA22E" w:rsidRDefault="031EA22E" w14:paraId="6B9CA350" w14:textId="43F5A88E">
      <w:pPr>
        <w:rPr>
          <w:b w:val="1"/>
          <w:bCs w:val="1"/>
        </w:rPr>
      </w:pPr>
    </w:p>
    <w:p w:rsidR="00517A41" w:rsidP="00716BA6" w:rsidRDefault="00517A41" w14:paraId="1B988301" w14:textId="77777777"/>
    <w:p w:rsidR="00517A41" w:rsidP="00716BA6" w:rsidRDefault="00517A41" w14:paraId="5A359ABD" w14:textId="1CEFD5D2">
      <w:r>
        <w:t xml:space="preserve">A Joint Negotiating Committee has been leading the discussions with Sea Mar, comprised of members of the LIHD and CWMA. Members of the committee </w:t>
      </w:r>
      <w:r w:rsidR="009A2A20">
        <w:t xml:space="preserve">also </w:t>
      </w:r>
      <w:r>
        <w:t xml:space="preserve">visited Sea Mar facilities, and Sea Mar leaders toured the Lopez Medical Clinic and </w:t>
      </w:r>
      <w:r w:rsidR="004C3A8B">
        <w:t>met</w:t>
      </w:r>
      <w:r>
        <w:t xml:space="preserve"> with </w:t>
      </w:r>
      <w:r w:rsidR="00C52F67">
        <w:t xml:space="preserve">independent </w:t>
      </w:r>
      <w:r>
        <w:t>Lopez health care providers.</w:t>
      </w:r>
    </w:p>
    <w:p w:rsidR="00517A41" w:rsidP="00716BA6" w:rsidRDefault="00517A41" w14:paraId="6CFB0A55" w14:textId="77777777"/>
    <w:p w:rsidR="004C162B" w:rsidP="00716BA6" w:rsidRDefault="00A06A8B" w14:paraId="03E290BA" w14:textId="7A4F46C8">
      <w:r>
        <w:t>Highlights of the c</w:t>
      </w:r>
      <w:r w:rsidR="00FE20E1">
        <w:t>linic services</w:t>
      </w:r>
      <w:r>
        <w:t xml:space="preserve"> agreement with Sea Mar include</w:t>
      </w:r>
      <w:r w:rsidR="004C162B">
        <w:t>:</w:t>
      </w:r>
    </w:p>
    <w:p w:rsidR="004C162B" w:rsidP="004C162B" w:rsidRDefault="004C162B" w14:paraId="74E8E4AA" w14:textId="3236B815">
      <w:pPr>
        <w:pStyle w:val="ListParagraph"/>
        <w:numPr>
          <w:ilvl w:val="0"/>
          <w:numId w:val="1"/>
        </w:numPr>
      </w:pPr>
      <w:r>
        <w:t>A minimum of 1.5 FTE health care providers, one of which will be a doctor</w:t>
      </w:r>
    </w:p>
    <w:p w:rsidR="00E06980" w:rsidP="004C162B" w:rsidRDefault="00E06980" w14:paraId="358FDE12" w14:textId="496BA28D">
      <w:pPr>
        <w:pStyle w:val="ListParagraph"/>
        <w:numPr>
          <w:ilvl w:val="0"/>
          <w:numId w:val="1"/>
        </w:numPr>
      </w:pPr>
      <w:r>
        <w:t>Access to same-day appointments and telehealth appointments</w:t>
      </w:r>
    </w:p>
    <w:p w:rsidR="004C162B" w:rsidP="004C162B" w:rsidRDefault="00A06A8B" w14:paraId="08516823" w14:textId="5E76631D">
      <w:pPr>
        <w:pStyle w:val="ListParagraph"/>
        <w:numPr>
          <w:ilvl w:val="0"/>
          <w:numId w:val="1"/>
        </w:numPr>
      </w:pPr>
      <w:r>
        <w:t xml:space="preserve">24/7 access to the clinic for </w:t>
      </w:r>
      <w:r w:rsidR="004C162B">
        <w:t>Lopez Fire/EMS to stabilize patients</w:t>
      </w:r>
    </w:p>
    <w:p w:rsidR="00E06980" w:rsidP="004C162B" w:rsidRDefault="00852AC0" w14:paraId="68F369D5" w14:textId="4CAF3C3E">
      <w:pPr>
        <w:pStyle w:val="ListParagraph"/>
        <w:numPr>
          <w:ilvl w:val="0"/>
          <w:numId w:val="1"/>
        </w:numPr>
      </w:pPr>
      <w:r>
        <w:t>Referrals to specialists and hospitals following patient preferences</w:t>
      </w:r>
    </w:p>
    <w:p w:rsidR="00852AC0" w:rsidP="00852AC0" w:rsidRDefault="00852AC0" w14:paraId="5FF9D0E1" w14:textId="77777777">
      <w:pPr>
        <w:pStyle w:val="ListParagraph"/>
        <w:numPr>
          <w:ilvl w:val="0"/>
          <w:numId w:val="1"/>
        </w:numPr>
      </w:pPr>
      <w:r>
        <w:t>Minimum hours of Monday to Friday, 8 am to 5 pm, in the existing clinic building</w:t>
      </w:r>
    </w:p>
    <w:p w:rsidR="00852AC0" w:rsidP="00852AC0" w:rsidRDefault="00852AC0" w14:paraId="05CCED12" w14:textId="1B5A6E9A">
      <w:pPr>
        <w:pStyle w:val="ListParagraph"/>
        <w:numPr>
          <w:ilvl w:val="0"/>
          <w:numId w:val="1"/>
        </w:numPr>
      </w:pPr>
      <w:r>
        <w:t xml:space="preserve">Access to after-hours </w:t>
      </w:r>
      <w:r w:rsidR="009A2A20">
        <w:t>triage and medical advice via telephone</w:t>
      </w:r>
    </w:p>
    <w:p w:rsidR="00852AC0" w:rsidP="00852AC0" w:rsidRDefault="00852AC0" w14:paraId="188D38D7" w14:textId="634E8A18">
      <w:pPr>
        <w:pStyle w:val="ListParagraph"/>
        <w:numPr>
          <w:ilvl w:val="0"/>
          <w:numId w:val="1"/>
        </w:numPr>
      </w:pPr>
      <w:r>
        <w:t>Commitment to hire all existing clinic staff at existing salaries</w:t>
      </w:r>
    </w:p>
    <w:p w:rsidR="00FE20E1" w:rsidP="00FE20E1" w:rsidRDefault="00FE20E1" w14:paraId="570B2A2E" w14:textId="76038E91">
      <w:pPr>
        <w:pStyle w:val="ListParagraph"/>
        <w:numPr>
          <w:ilvl w:val="0"/>
          <w:numId w:val="1"/>
        </w:numPr>
      </w:pPr>
      <w:r>
        <w:t>EPIC/My Chart electronic records system</w:t>
      </w:r>
    </w:p>
    <w:p w:rsidR="0049411A" w:rsidP="00852AC0" w:rsidRDefault="0049411A" w14:paraId="5C9D3726" w14:textId="08DAC968">
      <w:pPr>
        <w:pStyle w:val="ListParagraph"/>
        <w:numPr>
          <w:ilvl w:val="0"/>
          <w:numId w:val="1"/>
        </w:numPr>
      </w:pPr>
      <w:r>
        <w:t>Major insurance providers accepted, including Medicare, Medicaid and Ambetter</w:t>
      </w:r>
    </w:p>
    <w:p w:rsidR="00852AC0" w:rsidP="004C162B" w:rsidRDefault="00852AC0" w14:paraId="5CE1DD76" w14:textId="3D9B0211">
      <w:pPr>
        <w:pStyle w:val="ListParagraph"/>
        <w:numPr>
          <w:ilvl w:val="0"/>
          <w:numId w:val="1"/>
        </w:numPr>
      </w:pPr>
      <w:r>
        <w:t>Sliding scale of fees and access to clinic services regardless of ability to pay</w:t>
      </w:r>
    </w:p>
    <w:p w:rsidR="00664AD0" w:rsidP="00716BA6" w:rsidRDefault="00664AD0" w14:paraId="429BFCA3" w14:textId="77777777"/>
    <w:p w:rsidR="00664AD0" w:rsidP="00664AD0" w:rsidRDefault="00664AD0" w14:paraId="28BD29DC" w14:textId="01C62C0F">
      <w:r>
        <w:t xml:space="preserve">Since July, </w:t>
      </w:r>
      <w:r w:rsidRPr="00D91C7D">
        <w:t>LIHD</w:t>
      </w:r>
      <w:r>
        <w:t xml:space="preserve"> and CWMA</w:t>
      </w:r>
      <w:r w:rsidRPr="00D91C7D">
        <w:t xml:space="preserve"> ha</w:t>
      </w:r>
      <w:r>
        <w:t>ve</w:t>
      </w:r>
      <w:r w:rsidRPr="00D91C7D">
        <w:t xml:space="preserve"> gathered public input from </w:t>
      </w:r>
      <w:r>
        <w:t>more than 600</w:t>
      </w:r>
      <w:r w:rsidRPr="00D91C7D">
        <w:t xml:space="preserve"> Lopez</w:t>
      </w:r>
      <w:r>
        <w:t xml:space="preserve"> households</w:t>
      </w:r>
      <w:r w:rsidRPr="00D91C7D">
        <w:t xml:space="preserve"> through board meetings, community surveys and </w:t>
      </w:r>
      <w:r w:rsidR="00E06980">
        <w:t>two</w:t>
      </w:r>
      <w:r>
        <w:t xml:space="preserve"> </w:t>
      </w:r>
      <w:r w:rsidRPr="00D91C7D">
        <w:t>town hall meeting</w:t>
      </w:r>
      <w:r w:rsidR="00E06980">
        <w:t>s</w:t>
      </w:r>
      <w:r w:rsidRPr="00D91C7D">
        <w:t>.</w:t>
      </w:r>
      <w:r>
        <w:t xml:space="preserve"> The two organizations also held listening sessions and heard from a variety of stakeholders about community health care needs. </w:t>
      </w:r>
    </w:p>
    <w:p w:rsidR="00664AD0" w:rsidP="00664AD0" w:rsidRDefault="00664AD0" w14:paraId="7BFBB482" w14:textId="77777777"/>
    <w:p w:rsidRPr="00221298" w:rsidR="00664AD0" w:rsidP="00664AD0" w:rsidRDefault="00641DD5" w14:paraId="0248EC65" w14:textId="6EA76428">
      <w:r>
        <w:t>It is anticipated that</w:t>
      </w:r>
      <w:r w:rsidR="00664AD0">
        <w:t xml:space="preserve"> Sea Mar will assume operation of the clinic on Monday, June 29, to ensure no interruption of service to Lopez residents.</w:t>
      </w:r>
    </w:p>
    <w:p w:rsidR="004C162B" w:rsidP="00716BA6" w:rsidRDefault="004C162B" w14:paraId="0E61D9F1" w14:textId="77777777"/>
    <w:p w:rsidR="00DB4D02" w:rsidP="00DB4D02" w:rsidRDefault="00517A41" w14:paraId="6B71E6B1" w14:textId="77777777">
      <w:pPr>
        <w:rPr>
          <w:u w:val="single"/>
        </w:rPr>
      </w:pPr>
      <w:r w:rsidRPr="00517A41">
        <w:rPr>
          <w:u w:val="single"/>
        </w:rPr>
        <w:t>Background on Sea Mar</w:t>
      </w:r>
    </w:p>
    <w:p w:rsidRPr="00664AD0" w:rsidR="00517A41" w:rsidP="00517A41" w:rsidRDefault="6A12FDF5" w14:paraId="26CCD9DF" w14:textId="15B1CED8">
      <w:r w:rsidRPr="0010DD75">
        <w:t xml:space="preserve">Sea Mar </w:t>
      </w:r>
      <w:r w:rsidR="009A2A20">
        <w:t xml:space="preserve">is a Federally Qualified Health Center, which would enable the Lopez Medical clinic to receive additional federal funding. Sea Mar </w:t>
      </w:r>
      <w:r w:rsidRPr="0010DD75">
        <w:t>w</w:t>
      </w:r>
      <w:r w:rsidR="00517A41">
        <w:t>a</w:t>
      </w:r>
      <w:r w:rsidRPr="0010DD75">
        <w:t xml:space="preserve">s one of the first community health centers accredited by Joint Commission and has received the Gold Seal of Approval by demonstrating compliance with Joint Commission’s national standards for health care quality and safety. </w:t>
      </w:r>
      <w:r w:rsidRPr="00104EBA" w:rsidR="00517A41">
        <w:rPr>
          <w:rFonts w:cstheme="minorHAnsi"/>
        </w:rPr>
        <w:t xml:space="preserve">Sea Mar operates more than 90 community-based clinics in Washington State, many in small communities and rural areas. For example, in Skagit County, Sea Mar operates eight clinics in Mount Vernon, Anacortes and Concrete. </w:t>
      </w:r>
    </w:p>
    <w:p w:rsidR="00BC67A5" w:rsidP="00716BA6" w:rsidRDefault="00BC67A5" w14:paraId="3DEEC669" w14:textId="77777777"/>
    <w:p w:rsidR="009A2A20" w:rsidP="00716BA6" w:rsidRDefault="00BC67A5" w14:paraId="2D53833B" w14:textId="67DA41AC">
      <w:r w:rsidR="00BC67A5">
        <w:rPr/>
        <w:t>Visit</w:t>
      </w:r>
      <w:r w:rsidR="009A2A20">
        <w:rPr/>
        <w:t xml:space="preserve"> </w:t>
      </w:r>
      <w:hyperlink r:id="Rd54e2c07eb6c4353">
        <w:r w:rsidRPr="031EA22E" w:rsidR="009A2A20">
          <w:rPr>
            <w:rStyle w:val="Hyperlink"/>
          </w:rPr>
          <w:t>https://lopezislandhd.org/clinic-transition-faq/</w:t>
        </w:r>
      </w:hyperlink>
      <w:r w:rsidR="009A2A20">
        <w:rPr/>
        <w:t xml:space="preserve"> for answers </w:t>
      </w:r>
      <w:r w:rsidR="009A2A20">
        <w:rPr/>
        <w:t>to Frequentl</w:t>
      </w:r>
      <w:r w:rsidR="009A2A20">
        <w:rPr/>
        <w:t xml:space="preserve">y Asked Questions about the </w:t>
      </w:r>
      <w:r w:rsidR="1B2BA1A0">
        <w:rPr/>
        <w:t xml:space="preserve">recommendation of Sea Mar as </w:t>
      </w:r>
      <w:r w:rsidR="753262B5">
        <w:rPr/>
        <w:t xml:space="preserve">the potential </w:t>
      </w:r>
      <w:r w:rsidR="1B2BA1A0">
        <w:rPr/>
        <w:t>clinic operator</w:t>
      </w:r>
      <w:r w:rsidR="009A2A20">
        <w:rPr/>
        <w:t>.</w:t>
      </w:r>
    </w:p>
    <w:p w:rsidR="009A2A20" w:rsidP="00716BA6" w:rsidRDefault="009A2A20" w14:paraId="66BA96BC" w14:textId="77777777">
      <w:r>
        <w:t xml:space="preserve">Find meeting announcements, agendas, and background documents at </w:t>
      </w:r>
      <w:r w:rsidR="00BC67A5">
        <w:t xml:space="preserve"> </w:t>
      </w:r>
      <w:hyperlink r:id="rId10">
        <w:r w:rsidRPr="1D04BEE9" w:rsidR="00BC67A5">
          <w:rPr>
            <w:rStyle w:val="Hyperlink"/>
          </w:rPr>
          <w:t>https://lopezislandhd.org/news/</w:t>
        </w:r>
      </w:hyperlink>
      <w:r w:rsidR="00BC67A5">
        <w:t xml:space="preserve"> </w:t>
      </w:r>
    </w:p>
    <w:p w:rsidR="004A32F9" w:rsidP="00716BA6" w:rsidRDefault="009A2A20" w14:paraId="3AF9C3D2" w14:textId="1282A850">
      <w:r>
        <w:t>For background on the clinic transition, visit</w:t>
      </w:r>
      <w:r w:rsidR="00BC67A5">
        <w:t xml:space="preserve"> </w:t>
      </w:r>
      <w:hyperlink r:id="rId11">
        <w:r w:rsidRPr="1D04BEE9" w:rsidR="00BC67A5">
          <w:rPr>
            <w:rStyle w:val="Hyperlink"/>
          </w:rPr>
          <w:t>https://lopezislandhd.org/transition/</w:t>
        </w:r>
      </w:hyperlink>
      <w:r w:rsidR="00BC67A5">
        <w:t xml:space="preserve"> </w:t>
      </w:r>
    </w:p>
    <w:p w:rsidR="00FF1194" w:rsidP="00716BA6" w:rsidRDefault="00FF1194" w14:paraId="3E8B57BD" w14:textId="18015010">
      <w:r>
        <w:t xml:space="preserve">For a full list of accepted Sea Mar Health and Dental insurance, visit </w:t>
      </w:r>
      <w:hyperlink w:history="1" r:id="rId12">
        <w:r w:rsidRPr="00DC14D0">
          <w:rPr>
            <w:rStyle w:val="Hyperlink"/>
          </w:rPr>
          <w:t>https://lopezislandhd.org/sea-mar-2026-health-dental-insurance-list/</w:t>
        </w:r>
      </w:hyperlink>
      <w:r>
        <w:t xml:space="preserve"> </w:t>
      </w:r>
    </w:p>
    <w:p w:rsidR="005E091E" w:rsidP="00716BA6" w:rsidRDefault="00DE4B8E" w14:paraId="479DEF57" w14:textId="1ADA1427">
      <w:r>
        <w:t>To learn more about Sea Mar</w:t>
      </w:r>
      <w:r w:rsidR="2FC73BF9">
        <w:t>’s mission</w:t>
      </w:r>
      <w:r w:rsidR="004A32F9">
        <w:t>,</w:t>
      </w:r>
      <w:r>
        <w:t xml:space="preserve"> visit </w:t>
      </w:r>
      <w:hyperlink r:id="rId13">
        <w:r w:rsidRPr="1D04BEE9">
          <w:rPr>
            <w:rStyle w:val="Hyperlink"/>
          </w:rPr>
          <w:t>https://www.seamar.org/</w:t>
        </w:r>
      </w:hyperlink>
    </w:p>
    <w:p w:rsidRPr="00DE4B8E" w:rsidR="005C1B93" w:rsidP="00716BA6" w:rsidRDefault="005C1B93" w14:paraId="018C3F30" w14:textId="77777777"/>
    <w:p w:rsidRPr="00716BA6" w:rsidR="00D91C7D" w:rsidP="00D91C7D" w:rsidRDefault="00D91C7D" w14:paraId="00CC1968" w14:textId="77777777">
      <w:pPr>
        <w:jc w:val="center"/>
        <w:rPr>
          <w:sz w:val="28"/>
          <w:szCs w:val="28"/>
        </w:rPr>
      </w:pPr>
      <w:r>
        <w:rPr>
          <w:sz w:val="28"/>
          <w:szCs w:val="28"/>
        </w:rPr>
        <w:t>###</w:t>
      </w:r>
    </w:p>
    <w:sectPr w:rsidRPr="00716BA6" w:rsidR="00D91C7D" w:rsidSect="00542130">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7"/>
    <w:multiLevelType w:val="hybridMultilevel"/>
    <w:tmpl w:val="009CCC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747289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5"/>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A6"/>
    <w:rsid w:val="00013297"/>
    <w:rsid w:val="0005431C"/>
    <w:rsid w:val="000C2647"/>
    <w:rsid w:val="00102260"/>
    <w:rsid w:val="00104EBA"/>
    <w:rsid w:val="0010DD75"/>
    <w:rsid w:val="00120C72"/>
    <w:rsid w:val="001349A4"/>
    <w:rsid w:val="00173B6E"/>
    <w:rsid w:val="001C05CD"/>
    <w:rsid w:val="00216065"/>
    <w:rsid w:val="00221298"/>
    <w:rsid w:val="003907DA"/>
    <w:rsid w:val="003B4400"/>
    <w:rsid w:val="003D704C"/>
    <w:rsid w:val="004504F7"/>
    <w:rsid w:val="00451B50"/>
    <w:rsid w:val="0049411A"/>
    <w:rsid w:val="004A32F9"/>
    <w:rsid w:val="004C162B"/>
    <w:rsid w:val="004C3A8B"/>
    <w:rsid w:val="004C517B"/>
    <w:rsid w:val="004E2FB8"/>
    <w:rsid w:val="004E4648"/>
    <w:rsid w:val="00517A41"/>
    <w:rsid w:val="00542130"/>
    <w:rsid w:val="005671AA"/>
    <w:rsid w:val="005C1B93"/>
    <w:rsid w:val="005E091E"/>
    <w:rsid w:val="005E4B91"/>
    <w:rsid w:val="00641DD5"/>
    <w:rsid w:val="00664AD0"/>
    <w:rsid w:val="00694CE2"/>
    <w:rsid w:val="0069594F"/>
    <w:rsid w:val="00705C6B"/>
    <w:rsid w:val="00716BA6"/>
    <w:rsid w:val="00742E3C"/>
    <w:rsid w:val="007A6BC2"/>
    <w:rsid w:val="007F16BA"/>
    <w:rsid w:val="007F75B5"/>
    <w:rsid w:val="00806D25"/>
    <w:rsid w:val="008131FD"/>
    <w:rsid w:val="00844C07"/>
    <w:rsid w:val="00852AC0"/>
    <w:rsid w:val="00874DEF"/>
    <w:rsid w:val="00894D02"/>
    <w:rsid w:val="008A1FE2"/>
    <w:rsid w:val="008E1C6B"/>
    <w:rsid w:val="008E2EEE"/>
    <w:rsid w:val="008F2FB4"/>
    <w:rsid w:val="009865CC"/>
    <w:rsid w:val="009A2A20"/>
    <w:rsid w:val="009D04C1"/>
    <w:rsid w:val="00A06A8B"/>
    <w:rsid w:val="00A31A0C"/>
    <w:rsid w:val="00A50DCD"/>
    <w:rsid w:val="00BC67A5"/>
    <w:rsid w:val="00BF57CC"/>
    <w:rsid w:val="00C375D6"/>
    <w:rsid w:val="00C502A9"/>
    <w:rsid w:val="00C52F67"/>
    <w:rsid w:val="00C72E18"/>
    <w:rsid w:val="00CC0DAB"/>
    <w:rsid w:val="00D4679F"/>
    <w:rsid w:val="00D91C7D"/>
    <w:rsid w:val="00DB4D02"/>
    <w:rsid w:val="00DD61B6"/>
    <w:rsid w:val="00DE4B8E"/>
    <w:rsid w:val="00E06980"/>
    <w:rsid w:val="00E25233"/>
    <w:rsid w:val="00ED0F78"/>
    <w:rsid w:val="00EE6834"/>
    <w:rsid w:val="00F41D78"/>
    <w:rsid w:val="00FB6455"/>
    <w:rsid w:val="00FC0988"/>
    <w:rsid w:val="00FE20E1"/>
    <w:rsid w:val="00FE602C"/>
    <w:rsid w:val="00FF1194"/>
    <w:rsid w:val="031EA22E"/>
    <w:rsid w:val="042D7A60"/>
    <w:rsid w:val="04A2F321"/>
    <w:rsid w:val="06993275"/>
    <w:rsid w:val="0B7A5500"/>
    <w:rsid w:val="0C0A6CEF"/>
    <w:rsid w:val="0CEC4533"/>
    <w:rsid w:val="110C9DAC"/>
    <w:rsid w:val="150F2E4D"/>
    <w:rsid w:val="16A0505D"/>
    <w:rsid w:val="181ED813"/>
    <w:rsid w:val="1B2BA1A0"/>
    <w:rsid w:val="1D04BEE9"/>
    <w:rsid w:val="1F222C16"/>
    <w:rsid w:val="212F6542"/>
    <w:rsid w:val="227CE5A4"/>
    <w:rsid w:val="2334DA18"/>
    <w:rsid w:val="24EC62CB"/>
    <w:rsid w:val="24F1A8BA"/>
    <w:rsid w:val="2A30CB22"/>
    <w:rsid w:val="2CA56CE7"/>
    <w:rsid w:val="2D2D28DB"/>
    <w:rsid w:val="2FC73BF9"/>
    <w:rsid w:val="30CA2AA8"/>
    <w:rsid w:val="3342AF93"/>
    <w:rsid w:val="334AD8EB"/>
    <w:rsid w:val="370380EF"/>
    <w:rsid w:val="3766CC94"/>
    <w:rsid w:val="38C98804"/>
    <w:rsid w:val="3BC734DA"/>
    <w:rsid w:val="3D8459B4"/>
    <w:rsid w:val="4452F4A5"/>
    <w:rsid w:val="497BC150"/>
    <w:rsid w:val="4C24E22B"/>
    <w:rsid w:val="4CE50624"/>
    <w:rsid w:val="4EFB50EF"/>
    <w:rsid w:val="4F0CF5E3"/>
    <w:rsid w:val="4F4CF57D"/>
    <w:rsid w:val="510ADDF8"/>
    <w:rsid w:val="5561DE71"/>
    <w:rsid w:val="5654D8C0"/>
    <w:rsid w:val="5C5C45B8"/>
    <w:rsid w:val="6004DBEF"/>
    <w:rsid w:val="61EC8278"/>
    <w:rsid w:val="682ED56F"/>
    <w:rsid w:val="6A12FDF5"/>
    <w:rsid w:val="6FB10858"/>
    <w:rsid w:val="71D3ECA1"/>
    <w:rsid w:val="73F75A68"/>
    <w:rsid w:val="753262B5"/>
    <w:rsid w:val="767442A9"/>
    <w:rsid w:val="7A036A75"/>
    <w:rsid w:val="7CF6913B"/>
    <w:rsid w:val="7D89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5ED7"/>
  <w15:chartTrackingRefBased/>
  <w15:docId w15:val="{8248D889-2586-BA4E-812C-7376B6105F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16BA6"/>
    <w:rPr>
      <w:color w:val="0000FF"/>
      <w:u w:val="single"/>
    </w:rPr>
  </w:style>
  <w:style w:type="character" w:styleId="UnresolvedMention">
    <w:name w:val="Unresolved Mention"/>
    <w:basedOn w:val="DefaultParagraphFont"/>
    <w:uiPriority w:val="99"/>
    <w:semiHidden/>
    <w:unhideWhenUsed/>
    <w:rsid w:val="00DE4B8E"/>
    <w:rPr>
      <w:color w:val="605E5C"/>
      <w:shd w:val="clear" w:color="auto" w:fill="E1DFDD"/>
    </w:rPr>
  </w:style>
  <w:style w:type="paragraph" w:styleId="NormalWeb">
    <w:name w:val="Normal (Web)"/>
    <w:basedOn w:val="Normal"/>
    <w:uiPriority w:val="99"/>
    <w:unhideWhenUsed/>
    <w:rsid w:val="00104EBA"/>
    <w:pPr>
      <w:spacing w:before="100" w:beforeAutospacing="1" w:after="100" w:afterAutospacing="1"/>
    </w:pPr>
    <w:rPr>
      <w:rFonts w:ascii="Times New Roman" w:hAnsi="Times New Roman" w:eastAsia="Times New Roman" w:cs="Times New Roman"/>
      <w:kern w:val="0"/>
      <w14:ligatures w14:val="none"/>
    </w:rPr>
  </w:style>
  <w:style w:type="paragraph" w:styleId="ListParagraph">
    <w:name w:val="List Paragraph"/>
    <w:basedOn w:val="Normal"/>
    <w:uiPriority w:val="34"/>
    <w:qFormat/>
    <w:rsid w:val="004C162B"/>
    <w:pPr>
      <w:ind w:left="720"/>
      <w:contextualSpacing/>
    </w:pPr>
  </w:style>
  <w:style w:type="character" w:styleId="kma42e" w:customStyle="1">
    <w:name w:val="kma42e"/>
    <w:basedOn w:val="DefaultParagraphFont"/>
    <w:rsid w:val="009A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88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eamar.org/" TargetMode="External" Id="rId13" /><Relationship Type="http://schemas.openxmlformats.org/officeDocument/2006/relationships/settings" Target="settings.xml" Id="rId3" /><Relationship Type="http://schemas.openxmlformats.org/officeDocument/2006/relationships/hyperlink" Target="mailto:superintendent@lopezislandhd.org" TargetMode="External" Id="rId7" /><Relationship Type="http://schemas.openxmlformats.org/officeDocument/2006/relationships/hyperlink" Target="https://lopezislandhd.org/sea-mar-2026-health-dental-insurance-list/"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hyperlink" Target="https://lopezislandhd.org/transition/" TargetMode="External" Id="rId11" /><Relationship Type="http://schemas.openxmlformats.org/officeDocument/2006/relationships/image" Target="media/image1.jpg" Id="rId5" /><Relationship Type="http://schemas.openxmlformats.org/officeDocument/2006/relationships/theme" Target="theme/theme1.xml" Id="rId15" /><Relationship Type="http://schemas.openxmlformats.org/officeDocument/2006/relationships/hyperlink" Target="https://lopezislandhd.org/news/" TargetMode="External" Id="rId10"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https://us06web.zoom.us/j/3903428884" TargetMode="External" Id="R6b2f5adca4544594" /><Relationship Type="http://schemas.openxmlformats.org/officeDocument/2006/relationships/hyperlink" Target="https://lopezislandhd.org/clinic-transition-faq/" TargetMode="External" Id="Rd54e2c07eb6c43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 Kapolczynski</dc:creator>
  <keywords/>
  <dc:description/>
  <lastModifiedBy>Edee Scriven</lastModifiedBy>
  <revision>5</revision>
  <dcterms:created xsi:type="dcterms:W3CDTF">2026-03-13T22:51:00.0000000Z</dcterms:created>
  <dcterms:modified xsi:type="dcterms:W3CDTF">2026-03-14T18:35:43.3412070Z</dcterms:modified>
</coreProperties>
</file>